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F2F" w:rsidRPr="000759FD" w:rsidRDefault="00B31F2F" w:rsidP="00B31F2F">
      <w:pPr>
        <w:jc w:val="center"/>
        <w:rPr>
          <w:sz w:val="32"/>
          <w:szCs w:val="28"/>
        </w:rPr>
      </w:pPr>
      <w:r w:rsidRPr="000759FD">
        <w:rPr>
          <w:sz w:val="32"/>
          <w:szCs w:val="28"/>
        </w:rPr>
        <w:t>Huntington Hospital CDI Program</w:t>
      </w:r>
      <w:bookmarkStart w:id="0" w:name="_GoBack"/>
      <w:bookmarkEnd w:id="0"/>
    </w:p>
    <w:p w:rsidR="00B31F2F" w:rsidRPr="000759FD" w:rsidRDefault="00B31F2F" w:rsidP="00B31F2F">
      <w:pPr>
        <w:rPr>
          <w:sz w:val="24"/>
        </w:rPr>
      </w:pPr>
    </w:p>
    <w:p w:rsidR="00B31F2F" w:rsidRPr="000759FD" w:rsidRDefault="00B31F2F" w:rsidP="00B31F2F">
      <w:pPr>
        <w:rPr>
          <w:sz w:val="24"/>
        </w:rPr>
      </w:pPr>
      <w:r w:rsidRPr="000759FD">
        <w:rPr>
          <w:sz w:val="24"/>
        </w:rPr>
        <w:t>Clinical documentation</w:t>
      </w:r>
      <w:r>
        <w:rPr>
          <w:sz w:val="24"/>
        </w:rPr>
        <w:t xml:space="preserve"> improvement (CDI)</w:t>
      </w:r>
      <w:r w:rsidRPr="000759FD">
        <w:rPr>
          <w:sz w:val="24"/>
        </w:rPr>
        <w:t xml:space="preserve"> is pivotal in determining and supporting medical necessity. Clinical Documentati</w:t>
      </w:r>
      <w:r>
        <w:rPr>
          <w:sz w:val="24"/>
        </w:rPr>
        <w:t>on Improvement Specialists (CDIS</w:t>
      </w:r>
      <w:r w:rsidRPr="000759FD">
        <w:rPr>
          <w:sz w:val="24"/>
        </w:rPr>
        <w:t>) review the patient record and provide feedback in the form of a written query. We query for clarification of diagnosis, of conflicting or ambiguous documentation, further specificity, and documentation of a diagnosis based on clinical indicators.</w:t>
      </w:r>
    </w:p>
    <w:p w:rsidR="00B31F2F" w:rsidRPr="000759FD" w:rsidRDefault="00B31F2F" w:rsidP="00B31F2F">
      <w:pPr>
        <w:rPr>
          <w:sz w:val="24"/>
        </w:rPr>
      </w:pPr>
    </w:p>
    <w:p w:rsidR="00B31F2F" w:rsidRPr="000759FD" w:rsidRDefault="00B31F2F" w:rsidP="00B31F2F">
      <w:pPr>
        <w:rPr>
          <w:sz w:val="24"/>
        </w:rPr>
      </w:pPr>
      <w:r w:rsidRPr="000759FD">
        <w:rPr>
          <w:sz w:val="24"/>
        </w:rPr>
        <w:t>The queries are designed to ensure that all documentation is of high quality and paints a true picture of the care being provided to the patient. The queries at Huntington can be found in Cerner’s Message Center.</w:t>
      </w:r>
    </w:p>
    <w:p w:rsidR="00B31F2F" w:rsidRPr="000759FD" w:rsidRDefault="00B31F2F" w:rsidP="00B31F2F">
      <w:pPr>
        <w:rPr>
          <w:sz w:val="24"/>
        </w:rPr>
      </w:pPr>
    </w:p>
    <w:p w:rsidR="00B31F2F" w:rsidRPr="000759FD" w:rsidRDefault="00B31F2F" w:rsidP="00B31F2F">
      <w:pPr>
        <w:rPr>
          <w:sz w:val="24"/>
        </w:rPr>
      </w:pPr>
      <w:r>
        <w:rPr>
          <w:sz w:val="24"/>
        </w:rPr>
        <w:t>The CDIS</w:t>
      </w:r>
      <w:r w:rsidRPr="000759FD">
        <w:rPr>
          <w:sz w:val="24"/>
        </w:rPr>
        <w:t xml:space="preserve"> will collaborate with physicians to ensure complete and concise documentation that assists in the capture of severity of illness (SOI), risk of mortality (ROM) and improve patient quality of care. </w:t>
      </w:r>
    </w:p>
    <w:p w:rsidR="00B31F2F" w:rsidRDefault="00B31F2F" w:rsidP="00B31F2F">
      <w:pPr>
        <w:rPr>
          <w:sz w:val="24"/>
        </w:rPr>
      </w:pPr>
    </w:p>
    <w:p w:rsidR="00B31F2F" w:rsidRDefault="00B31F2F" w:rsidP="00B31F2F">
      <w:pPr>
        <w:jc w:val="center"/>
        <w:rPr>
          <w:sz w:val="24"/>
        </w:rPr>
      </w:pPr>
      <w:r w:rsidRPr="0075472F">
        <w:rPr>
          <w:noProof/>
          <w:sz w:val="24"/>
        </w:rPr>
        <w:drawing>
          <wp:inline distT="0" distB="0" distL="0" distR="0" wp14:anchorId="3CBEFF23" wp14:editId="064EC05A">
            <wp:extent cx="2939269" cy="940279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66" cy="941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2F" w:rsidRPr="000759FD" w:rsidRDefault="00B31F2F" w:rsidP="00B31F2F">
      <w:pPr>
        <w:rPr>
          <w:sz w:val="24"/>
        </w:rPr>
      </w:pPr>
    </w:p>
    <w:p w:rsidR="00B31F2F" w:rsidRDefault="00B31F2F" w:rsidP="00B31F2F">
      <w:pPr>
        <w:rPr>
          <w:sz w:val="24"/>
        </w:rPr>
      </w:pPr>
      <w:r w:rsidRPr="000759FD">
        <w:rPr>
          <w:sz w:val="24"/>
        </w:rPr>
        <w:t>The CDI team is here to assist you with your documentation needs. Please feel free to call us if you have any questions</w:t>
      </w:r>
      <w:r>
        <w:rPr>
          <w:sz w:val="24"/>
        </w:rPr>
        <w:t xml:space="preserve"> at ext. 3662.</w:t>
      </w:r>
    </w:p>
    <w:p w:rsidR="00B31F2F" w:rsidRPr="000759FD" w:rsidRDefault="00B31F2F" w:rsidP="00B31F2F">
      <w:pPr>
        <w:rPr>
          <w:sz w:val="24"/>
        </w:rPr>
      </w:pPr>
      <w:r>
        <w:rPr>
          <w:sz w:val="24"/>
        </w:rPr>
        <w:t xml:space="preserve"> Individual CDIS can be reached at the following extensions:</w:t>
      </w:r>
    </w:p>
    <w:p w:rsidR="00B31F2F" w:rsidRPr="000759FD" w:rsidRDefault="00B31F2F" w:rsidP="00B31F2F">
      <w:pPr>
        <w:rPr>
          <w:sz w:val="24"/>
        </w:rPr>
      </w:pPr>
    </w:p>
    <w:p w:rsidR="00B31F2F" w:rsidRPr="000759FD" w:rsidRDefault="00B31F2F" w:rsidP="00B31F2F">
      <w:pPr>
        <w:rPr>
          <w:sz w:val="24"/>
        </w:rPr>
      </w:pPr>
      <w:r w:rsidRPr="000759FD">
        <w:rPr>
          <w:sz w:val="24"/>
        </w:rPr>
        <w:t>Karen Beal, RN, BSN, CCDS, ext. 2024</w:t>
      </w:r>
    </w:p>
    <w:p w:rsidR="00B31F2F" w:rsidRPr="000759FD" w:rsidRDefault="00B31F2F" w:rsidP="00B31F2F">
      <w:pPr>
        <w:rPr>
          <w:sz w:val="24"/>
        </w:rPr>
      </w:pPr>
      <w:r w:rsidRPr="000759FD">
        <w:rPr>
          <w:sz w:val="24"/>
        </w:rPr>
        <w:t>Maria Gilda Villanueva, CCDS, ext. 3665</w:t>
      </w:r>
    </w:p>
    <w:p w:rsidR="00B31F2F" w:rsidRDefault="00B31F2F" w:rsidP="00B31F2F">
      <w:pPr>
        <w:rPr>
          <w:sz w:val="24"/>
        </w:rPr>
      </w:pPr>
      <w:r w:rsidRPr="000759FD">
        <w:rPr>
          <w:sz w:val="24"/>
        </w:rPr>
        <w:t>Theresa Cardona, RN, CCDS, ext. 3787</w:t>
      </w:r>
    </w:p>
    <w:p w:rsidR="00B31F2F" w:rsidRDefault="00B31F2F" w:rsidP="00B31F2F">
      <w:pPr>
        <w:rPr>
          <w:sz w:val="24"/>
        </w:rPr>
      </w:pPr>
      <w:proofErr w:type="spellStart"/>
      <w:r>
        <w:rPr>
          <w:sz w:val="24"/>
        </w:rPr>
        <w:t>Mariz</w:t>
      </w:r>
      <w:proofErr w:type="spellEnd"/>
      <w:r>
        <w:rPr>
          <w:sz w:val="24"/>
        </w:rPr>
        <w:t xml:space="preserve"> Fogata, RN, ext. 3162</w:t>
      </w:r>
    </w:p>
    <w:p w:rsidR="0097557C" w:rsidRDefault="0097557C" w:rsidP="002D6929">
      <w:pPr>
        <w:spacing w:line="240" w:lineRule="auto"/>
        <w:ind w:left="720" w:right="450"/>
      </w:pPr>
    </w:p>
    <w:sectPr w:rsidR="0097557C" w:rsidSect="0097557C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1E" w:rsidRDefault="00785A1E">
      <w:pPr>
        <w:spacing w:line="240" w:lineRule="auto"/>
      </w:pPr>
      <w:r>
        <w:separator/>
      </w:r>
    </w:p>
  </w:endnote>
  <w:endnote w:type="continuationSeparator" w:id="0">
    <w:p w:rsidR="00785A1E" w:rsidRDefault="00785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7C" w:rsidRDefault="00AA7F9F">
    <w:pPr>
      <w:pStyle w:val="Footer"/>
    </w:pPr>
    <w:r>
      <w:fldChar w:fldCharType="begin"/>
    </w:r>
    <w:r w:rsidR="004F77FB">
      <w:instrText xml:space="preserve"> Page </w:instrText>
    </w:r>
    <w:r>
      <w:fldChar w:fldCharType="separate"/>
    </w:r>
    <w:r w:rsidR="00A954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1E" w:rsidRDefault="00785A1E">
      <w:pPr>
        <w:spacing w:line="240" w:lineRule="auto"/>
      </w:pPr>
      <w:r>
        <w:separator/>
      </w:r>
    </w:p>
  </w:footnote>
  <w:footnote w:type="continuationSeparator" w:id="0">
    <w:p w:rsidR="00785A1E" w:rsidRDefault="00785A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97557C">
      <w:tc>
        <w:tcPr>
          <w:tcW w:w="8298" w:type="dxa"/>
          <w:vAlign w:val="center"/>
        </w:tcPr>
        <w:p w:rsidR="0097557C" w:rsidRDefault="0097557C">
          <w:pPr>
            <w:pStyle w:val="Title"/>
          </w:pPr>
        </w:p>
      </w:tc>
      <w:tc>
        <w:tcPr>
          <w:tcW w:w="2718" w:type="dxa"/>
          <w:vAlign w:val="center"/>
        </w:tcPr>
        <w:p w:rsidR="0097557C" w:rsidRDefault="003D7701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557C" w:rsidRDefault="00975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57C" w:rsidRPr="002D6929" w:rsidRDefault="002D6929" w:rsidP="002D6929">
    <w:pPr>
      <w:pStyle w:val="Header"/>
      <w:ind w:left="720"/>
    </w:pPr>
    <w:r>
      <w:rPr>
        <w:noProof/>
      </w:rPr>
      <w:drawing>
        <wp:inline distT="0" distB="0" distL="0" distR="0">
          <wp:extent cx="1264966" cy="91440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h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6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56A1"/>
    <w:rsid w:val="0000659E"/>
    <w:rsid w:val="000D10CA"/>
    <w:rsid w:val="002A4120"/>
    <w:rsid w:val="002D6929"/>
    <w:rsid w:val="003D7701"/>
    <w:rsid w:val="004029D8"/>
    <w:rsid w:val="004B0E7A"/>
    <w:rsid w:val="004C27D6"/>
    <w:rsid w:val="004F77FB"/>
    <w:rsid w:val="00741521"/>
    <w:rsid w:val="00785A1E"/>
    <w:rsid w:val="00895ED0"/>
    <w:rsid w:val="0097557C"/>
    <w:rsid w:val="00A954F7"/>
    <w:rsid w:val="00AA7F9F"/>
    <w:rsid w:val="00B31F2F"/>
    <w:rsid w:val="00CC438E"/>
    <w:rsid w:val="00DD026C"/>
    <w:rsid w:val="00E156A1"/>
    <w:rsid w:val="00EE488D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DF4A1"/>
  <w15:docId w15:val="{00D6463D-7DFC-4A18-ABE9-C1B2215A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E1050\AppData\Local\Microsoft\Windows\Temporary%20Internet%20Files\Content.Outlook\HO52ZEM7\HH%20MSWord%20Template%20LOGO%20CLC%202016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HH MSWord Template LOGO CLC 2016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CNE1050</dc:creator>
  <cp:lastModifiedBy>Gladys Bonas</cp:lastModifiedBy>
  <cp:revision>2</cp:revision>
  <dcterms:created xsi:type="dcterms:W3CDTF">2018-02-02T22:41:00Z</dcterms:created>
  <dcterms:modified xsi:type="dcterms:W3CDTF">2018-02-02T22:41:00Z</dcterms:modified>
</cp:coreProperties>
</file>